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7D" w:rsidRDefault="00C27F7D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27F7D">
        <w:rPr>
          <w:rFonts w:ascii="Arial" w:hAnsi="Arial" w:cs="Arial"/>
          <w:b/>
          <w:bCs/>
          <w:sz w:val="20"/>
          <w:szCs w:val="20"/>
        </w:rPr>
        <w:t>HYDROSTOP RESTORE &amp; PROTECT SYSTEM™</w:t>
      </w:r>
    </w:p>
    <w:p w:rsidR="008672B5" w:rsidRPr="008672B5" w:rsidRDefault="00C27F7D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Section 07 &amp; 03</w:t>
      </w:r>
      <w:r w:rsidR="008672B5"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–</w:t>
      </w:r>
      <w:r w:rsidR="008672B5"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Concrete Restoration and Protection</w:t>
      </w:r>
    </w:p>
    <w:p w:rsidR="006C43C8" w:rsidRDefault="006C43C8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PART 1 GENERAL</w:t>
      </w: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1.1 SECTION INCLUDES</w:t>
      </w:r>
    </w:p>
    <w:p w:rsidR="008672B5" w:rsidRPr="006C43C8" w:rsidRDefault="005C632E" w:rsidP="00830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Concrete restoration and protection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sytem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>
        <w:rPr>
          <w:rFonts w:ascii="Arial" w:eastAsia="AkzidenzGroteskStd-Light" w:hAnsi="Arial" w:cs="Arial"/>
          <w:sz w:val="20"/>
          <w:szCs w:val="20"/>
          <w:lang w:val="en-US"/>
        </w:rPr>
        <w:softHyphen/>
        <w:t xml:space="preserve">– Provide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Restore &amp; Protect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Sytem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consisting of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Grout,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Coating, and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Sealer, for restoration and protection of above grade aging concrete.</w:t>
      </w:r>
    </w:p>
    <w:p w:rsidR="008672B5" w:rsidRPr="006C43C8" w:rsidRDefault="008672B5" w:rsidP="00830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6C43C8">
        <w:rPr>
          <w:rFonts w:ascii="Arial" w:eastAsia="AkzidenzGroteskStd-Light" w:hAnsi="Arial" w:cs="Arial"/>
          <w:sz w:val="20"/>
          <w:szCs w:val="20"/>
          <w:lang w:val="en-US"/>
        </w:rPr>
        <w:t>Provide all written materials and site services necessary to complete the installation as herein specified.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1.2 RELATED SECTIONS</w:t>
      </w: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72B5">
        <w:rPr>
          <w:rFonts w:ascii="Arial" w:eastAsia="AkzidenzGroteskStd-Light" w:hAnsi="Arial" w:cs="Arial"/>
          <w:sz w:val="20"/>
          <w:szCs w:val="20"/>
          <w:lang w:val="en-US"/>
        </w:rPr>
        <w:t>*ATTENTION SPECIFIER* Edit to add or remove sections as required for the project.</w:t>
      </w:r>
    </w:p>
    <w:p w:rsidR="008672B5" w:rsidRDefault="008672B5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Section </w:t>
      </w:r>
      <w:r w:rsidR="0083016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07 16 16 – </w:t>
      </w:r>
      <w:proofErr w:type="spellStart"/>
      <w:r w:rsidR="00830167">
        <w:rPr>
          <w:rFonts w:ascii="Arial" w:eastAsia="AkzidenzGroteskStd-Light" w:hAnsi="Arial" w:cs="Arial"/>
          <w:sz w:val="20"/>
          <w:szCs w:val="20"/>
          <w:lang w:val="en-US"/>
        </w:rPr>
        <w:t>Cementitious</w:t>
      </w:r>
      <w:proofErr w:type="spellEnd"/>
      <w:r w:rsidR="00830167">
        <w:rPr>
          <w:rFonts w:ascii="Arial" w:eastAsia="AkzidenzGroteskStd-Light" w:hAnsi="Arial" w:cs="Arial"/>
          <w:sz w:val="20"/>
          <w:szCs w:val="20"/>
          <w:lang w:val="en-US"/>
        </w:rPr>
        <w:t xml:space="preserve"> and Reactive Waterproofing</w:t>
      </w:r>
      <w:r w:rsidR="0083016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</w:p>
    <w:p w:rsidR="00830167" w:rsidRPr="00240A07" w:rsidRDefault="00830167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Section 03 61 00 –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Cementitious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Grouting</w:t>
      </w:r>
    </w:p>
    <w:p w:rsidR="008672B5" w:rsidRDefault="00830167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>Section 07 19 00</w:t>
      </w:r>
      <w:r w:rsidR="008672B5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– </w:t>
      </w:r>
      <w:r>
        <w:rPr>
          <w:rFonts w:ascii="Arial" w:eastAsia="AkzidenzGroteskStd-Light" w:hAnsi="Arial" w:cs="Arial"/>
          <w:sz w:val="20"/>
          <w:szCs w:val="20"/>
          <w:lang w:val="en-US"/>
        </w:rPr>
        <w:t>Water Repellents</w:t>
      </w:r>
    </w:p>
    <w:p w:rsidR="00830167" w:rsidRPr="00240A07" w:rsidRDefault="00830167" w:rsidP="00830A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>Section 03 01 3</w:t>
      </w:r>
      <w:r>
        <w:rPr>
          <w:rFonts w:ascii="Arial" w:eastAsia="AkzidenzGroteskStd-Light" w:hAnsi="Arial" w:cs="Arial"/>
          <w:sz w:val="20"/>
          <w:szCs w:val="20"/>
          <w:lang w:val="en-US"/>
        </w:rPr>
        <w:t>0</w:t>
      </w: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– Maintenance of Cast-in-Place Concrete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1.3 REFERENCES</w:t>
      </w: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8672B5">
        <w:rPr>
          <w:rFonts w:ascii="Arial" w:eastAsia="AkzidenzGroteskStd-Light" w:hAnsi="Arial" w:cs="Arial"/>
          <w:sz w:val="20"/>
          <w:szCs w:val="20"/>
          <w:lang w:val="en-US"/>
        </w:rPr>
        <w:t>*ATTENTION SPECIFIER* Delete references not required by the text of the edited specification.</w:t>
      </w:r>
    </w:p>
    <w:p w:rsidR="0095059C" w:rsidRPr="0095059C" w:rsidRDefault="0095059C" w:rsidP="0095059C">
      <w:pPr>
        <w:pStyle w:val="Basic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95059C">
        <w:rPr>
          <w:rFonts w:ascii="Arial" w:hAnsi="Arial" w:cs="Arial"/>
          <w:sz w:val="20"/>
          <w:szCs w:val="20"/>
        </w:rPr>
        <w:t>ASTM D7234 – Standard Test Method for Pull-Off Adhesion Strength of Coatings on Concrete Using Portable Pull-Off Adhesion Testers</w:t>
      </w:r>
    </w:p>
    <w:p w:rsidR="0095059C" w:rsidRPr="0095059C" w:rsidRDefault="0095059C" w:rsidP="0095059C">
      <w:pPr>
        <w:pStyle w:val="BasicParagraph"/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</w:rPr>
      </w:pPr>
      <w:r w:rsidRPr="0095059C">
        <w:rPr>
          <w:rFonts w:ascii="Arial" w:hAnsi="Arial" w:cs="Arial"/>
          <w:sz w:val="20"/>
          <w:szCs w:val="20"/>
        </w:rPr>
        <w:t>ASTM C1403 – Standard Test Method for Rate of Water Absorption of Masonry Mortars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1.4 SUBMITTAL</w:t>
      </w:r>
      <w:r w:rsidR="008672B5" w:rsidRPr="008672B5">
        <w:rPr>
          <w:rFonts w:ascii="Arial" w:hAnsi="Arial" w:cs="Arial"/>
          <w:sz w:val="20"/>
          <w:szCs w:val="20"/>
          <w:lang w:val="en-US"/>
        </w:rPr>
        <w:t>S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Certificates of Conformance or Compliance: Before delivery of the materials a copy of the manufacturer’s certificates,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attesting that materials meet the requirements specified, shall be submitted to and approved by the contracting officer.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Product Literature: Manufacturer’s descriptive product literature shall be submitted and shall consist of detailed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specifications, available performance test data and installation instructions.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Certified Laboratory Test Reports: Before delivery of materials, copies of the reports of all tests specified herein or in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reference publications shall be submitted to and approved by the contracting officer.</w:t>
      </w:r>
    </w:p>
    <w:p w:rsidR="008672B5" w:rsidRPr="00240A07" w:rsidRDefault="008672B5" w:rsidP="00830A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Test reports shall be accompanied by certificates from the manufacturer certifying that the previously tested material is of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the same type, quality and make as that proposed for this project.</w:t>
      </w:r>
    </w:p>
    <w:p w:rsidR="00240A07" w:rsidRDefault="008672B5" w:rsidP="008A13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Training: Contractor shall advise manufacturer’s representative 2 weeks prior to placement of jointing materials to ensure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manufacturer’s representative can be available on-site for application training.</w:t>
      </w:r>
    </w:p>
    <w:p w:rsidR="008A13B0" w:rsidRPr="008A13B0" w:rsidRDefault="008A13B0" w:rsidP="008A13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1.5 QUALITY ASSURANCE</w:t>
      </w:r>
    </w:p>
    <w:p w:rsidR="008672B5" w:rsidRPr="00240A07" w:rsidRDefault="008672B5" w:rsidP="00830A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Provide </w:t>
      </w:r>
      <w:proofErr w:type="spellStart"/>
      <w:r w:rsidR="008A13B0"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Restore &amp; Protect System consisting of </w:t>
      </w:r>
      <w:proofErr w:type="spellStart"/>
      <w:r w:rsidR="008A13B0"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Grout, </w:t>
      </w:r>
      <w:proofErr w:type="spellStart"/>
      <w:r w:rsidR="008A13B0"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Coating and </w:t>
      </w:r>
      <w:proofErr w:type="spellStart"/>
      <w:r w:rsidR="008A13B0"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 w:rsidR="008A13B0">
        <w:rPr>
          <w:rFonts w:ascii="Arial" w:eastAsia="AkzidenzGroteskStd-Light" w:hAnsi="Arial" w:cs="Arial"/>
          <w:sz w:val="20"/>
          <w:szCs w:val="20"/>
          <w:lang w:val="en-US"/>
        </w:rPr>
        <w:t xml:space="preserve"> Sealer,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manufactured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by Kryton International Inc., 1645 East Kent Avenue, Vancouver BC, V5P 2S8. </w:t>
      </w:r>
      <w:r w:rsidR="008A13B0">
        <w:rPr>
          <w:rFonts w:ascii="Arial" w:eastAsia="AkzidenzGroteskStd-Light" w:hAnsi="Arial" w:cs="Arial"/>
          <w:sz w:val="20"/>
          <w:szCs w:val="20"/>
          <w:lang w:val="en-US"/>
        </w:rPr>
        <w:br/>
        <w:t>Tel: 604.324.8280.</w:t>
      </w:r>
    </w:p>
    <w:p w:rsidR="008672B5" w:rsidRPr="00240A07" w:rsidRDefault="008672B5" w:rsidP="00830A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Installer/Applicator shall be an experienced installer </w:t>
      </w:r>
      <w:r w:rsidR="00DD4783">
        <w:rPr>
          <w:rFonts w:ascii="Arial" w:eastAsia="AkzidenzGroteskStd-Light" w:hAnsi="Arial" w:cs="Arial"/>
          <w:sz w:val="20"/>
          <w:szCs w:val="20"/>
          <w:lang w:val="en-US"/>
        </w:rPr>
        <w:t>acceptable to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the manufacturer.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AE2E6C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1.6 DEL</w:t>
      </w:r>
      <w:r w:rsidR="008672B5" w:rsidRPr="008672B5">
        <w:rPr>
          <w:rFonts w:ascii="Arial" w:hAnsi="Arial" w:cs="Arial"/>
          <w:sz w:val="20"/>
          <w:szCs w:val="20"/>
          <w:lang w:val="en-US"/>
        </w:rPr>
        <w:t>IVER</w:t>
      </w:r>
      <w:r>
        <w:rPr>
          <w:rFonts w:ascii="Arial" w:hAnsi="Arial" w:cs="Arial"/>
          <w:sz w:val="20"/>
          <w:szCs w:val="20"/>
          <w:lang w:val="en-US"/>
        </w:rPr>
        <w:t>Y, STORA</w:t>
      </w:r>
      <w:r w:rsidR="008672B5" w:rsidRPr="008672B5">
        <w:rPr>
          <w:rFonts w:ascii="Arial" w:hAnsi="Arial" w:cs="Arial"/>
          <w:sz w:val="20"/>
          <w:szCs w:val="20"/>
          <w:lang w:val="en-US"/>
        </w:rPr>
        <w:t>GE AND HANDLING</w:t>
      </w:r>
    </w:p>
    <w:p w:rsidR="008672B5" w:rsidRPr="00240A07" w:rsidRDefault="008672B5" w:rsidP="00830A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Deliver materials in manufacturer’s original, unopened, undamaged packages bearing the manufacturer’s name, brand</w:t>
      </w:r>
      <w:r w:rsidR="00240A07"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 </w:t>
      </w: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designation and batch number.</w:t>
      </w:r>
    </w:p>
    <w:p w:rsidR="00A00B8D" w:rsidRPr="00A00B8D" w:rsidRDefault="008672B5" w:rsidP="00A00B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Store materials in a dry storage area to avoid contact with moisture.</w:t>
      </w:r>
      <w:r w:rsidR="00A00B8D">
        <w:rPr>
          <w:rFonts w:ascii="Arial" w:eastAsia="AkzidenzGroteskStd-Light" w:hAnsi="Arial" w:cs="Arial"/>
          <w:sz w:val="20"/>
          <w:szCs w:val="20"/>
          <w:lang w:val="en-US"/>
        </w:rPr>
        <w:t xml:space="preserve"> Do not store liquids at temperatures below 4</w:t>
      </w:r>
      <w:r w:rsidR="00A00B8D" w:rsidRPr="00A00B8D">
        <w:rPr>
          <w:rFonts w:ascii="Arial" w:hAnsi="Arial" w:cs="Arial"/>
          <w:spacing w:val="-2"/>
          <w:sz w:val="20"/>
          <w:szCs w:val="20"/>
        </w:rPr>
        <w:t>°C</w:t>
      </w:r>
      <w:r w:rsidR="00A00B8D">
        <w:rPr>
          <w:rFonts w:ascii="Arial" w:hAnsi="Arial" w:cs="Arial"/>
          <w:spacing w:val="-2"/>
          <w:sz w:val="20"/>
          <w:szCs w:val="20"/>
        </w:rPr>
        <w:t xml:space="preserve"> (40°F)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A00B8D" w:rsidRDefault="00240A07" w:rsidP="00A00B8D">
      <w:pPr>
        <w:pStyle w:val="BasicParagraph"/>
        <w:tabs>
          <w:tab w:val="left" w:pos="180"/>
        </w:tabs>
        <w:suppressAutoHyphens/>
        <w:ind w:left="360"/>
        <w:rPr>
          <w:rFonts w:ascii="Akzidenz-Grotesk Std Light" w:hAnsi="Akzidenz-Grotesk Std Light" w:cs="Akzidenz-Grotesk Std Light"/>
          <w:spacing w:val="-2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40A07" w:rsidRDefault="00240A07">
      <w:pPr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>1.7 WARRANTY</w:t>
      </w:r>
    </w:p>
    <w:p w:rsidR="008672B5" w:rsidRDefault="008672B5" w:rsidP="00830A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Provide manufacturer’s </w:t>
      </w:r>
      <w:r w:rsidR="009A7FE4">
        <w:rPr>
          <w:rFonts w:ascii="Arial" w:eastAsia="AkzidenzGroteskStd-Light" w:hAnsi="Arial" w:cs="Arial"/>
          <w:sz w:val="20"/>
          <w:szCs w:val="20"/>
          <w:lang w:val="en-US"/>
        </w:rPr>
        <w:t>limited warranty document.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PART 2 PRODUCTS</w:t>
      </w:r>
    </w:p>
    <w:p w:rsidR="009A7FE4" w:rsidRPr="009A7FE4" w:rsidRDefault="009A7FE4" w:rsidP="009A7FE4">
      <w:pPr>
        <w:pStyle w:val="Subhead"/>
        <w:rPr>
          <w:rFonts w:ascii="Arial" w:hAnsi="Arial" w:cs="Arial"/>
          <w:color w:val="000000"/>
        </w:rPr>
      </w:pPr>
      <w:r w:rsidRPr="009A7FE4">
        <w:rPr>
          <w:rFonts w:ascii="Arial" w:hAnsi="Arial" w:cs="Arial"/>
          <w:color w:val="000000"/>
        </w:rPr>
        <w:t>2.1 CONCRETE RESTORATION AND PROTECTION SYSTEM</w:t>
      </w:r>
    </w:p>
    <w:p w:rsidR="009A7FE4" w:rsidRPr="0090799A" w:rsidRDefault="009A7FE4" w:rsidP="0090799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A.</w:t>
      </w:r>
      <w:r w:rsidRPr="0090799A">
        <w:rPr>
          <w:rFonts w:ascii="Arial" w:hAnsi="Arial" w:cs="Arial"/>
          <w:spacing w:val="-2"/>
          <w:sz w:val="20"/>
          <w:szCs w:val="20"/>
        </w:rPr>
        <w:tab/>
        <w:t xml:space="preserve">System Components: The system shall consist of the waterproof repair grout, </w:t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Grout, the 2-part </w:t>
      </w:r>
      <w:r w:rsidR="0090799A">
        <w:rPr>
          <w:rFonts w:ascii="Arial" w:hAnsi="Arial" w:cs="Arial"/>
          <w:spacing w:val="-2"/>
          <w:sz w:val="20"/>
          <w:szCs w:val="20"/>
        </w:rPr>
        <w:br/>
      </w:r>
      <w:r w:rsidRPr="0090799A">
        <w:rPr>
          <w:rFonts w:ascii="Arial" w:hAnsi="Arial" w:cs="Arial"/>
          <w:spacing w:val="-2"/>
          <w:sz w:val="20"/>
          <w:szCs w:val="20"/>
        </w:rPr>
        <w:t xml:space="preserve">polymerized topping mortar, </w:t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Coating, and the water-based water repellent sealer, </w:t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Hydrost</w:t>
      </w:r>
      <w:r w:rsidR="0090799A">
        <w:rPr>
          <w:rFonts w:ascii="Arial" w:hAnsi="Arial" w:cs="Arial"/>
          <w:spacing w:val="-2"/>
          <w:sz w:val="20"/>
          <w:szCs w:val="20"/>
        </w:rPr>
        <w:t>op</w:t>
      </w:r>
      <w:proofErr w:type="spellEnd"/>
      <w:r w:rsidR="0090799A">
        <w:rPr>
          <w:rFonts w:ascii="Arial" w:hAnsi="Arial" w:cs="Arial"/>
          <w:spacing w:val="-2"/>
          <w:sz w:val="20"/>
          <w:szCs w:val="20"/>
        </w:rPr>
        <w:t xml:space="preserve"> Sealer, all manufactured by </w:t>
      </w:r>
      <w:r w:rsidRPr="0090799A">
        <w:rPr>
          <w:rFonts w:ascii="Arial" w:hAnsi="Arial" w:cs="Arial"/>
          <w:spacing w:val="-2"/>
          <w:sz w:val="20"/>
          <w:szCs w:val="20"/>
        </w:rPr>
        <w:t>Kryton International Inc. - located at: 1645 East Kent Avenue, Vancouver BC V5P 2S8; Tol</w:t>
      </w:r>
      <w:r w:rsidR="0090799A">
        <w:rPr>
          <w:rFonts w:ascii="Arial" w:hAnsi="Arial" w:cs="Arial"/>
          <w:spacing w:val="-2"/>
          <w:sz w:val="20"/>
          <w:szCs w:val="20"/>
        </w:rPr>
        <w:t xml:space="preserve">l Free Tel: 800.267.8280; Tel: </w:t>
      </w:r>
      <w:r w:rsidRPr="0090799A">
        <w:rPr>
          <w:rFonts w:ascii="Arial" w:hAnsi="Arial" w:cs="Arial"/>
          <w:spacing w:val="-2"/>
          <w:sz w:val="20"/>
          <w:szCs w:val="20"/>
        </w:rPr>
        <w:t>604.324.8280; Fax: 604.324.8899.</w:t>
      </w:r>
    </w:p>
    <w:p w:rsidR="009A7FE4" w:rsidRPr="0090799A" w:rsidRDefault="009A7FE4" w:rsidP="0090799A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B.</w:t>
      </w:r>
      <w:r w:rsidRPr="0090799A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Cementitious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repair grout shall consist of cement, quartz silica and other hydrophilic chemicals which promote the </w:t>
      </w:r>
      <w:r w:rsidR="0090799A">
        <w:rPr>
          <w:rFonts w:ascii="Arial" w:hAnsi="Arial" w:cs="Arial"/>
          <w:spacing w:val="-2"/>
          <w:sz w:val="20"/>
          <w:szCs w:val="20"/>
        </w:rPr>
        <w:br/>
      </w:r>
      <w:r w:rsidRPr="0090799A">
        <w:rPr>
          <w:rFonts w:ascii="Arial" w:hAnsi="Arial" w:cs="Arial"/>
          <w:spacing w:val="-2"/>
          <w:sz w:val="20"/>
          <w:szCs w:val="20"/>
        </w:rPr>
        <w:t xml:space="preserve">growth of insoluble hydration crystals within the concrete; 2-part topping mortar shall consist </w:t>
      </w:r>
      <w:r w:rsidR="0090799A">
        <w:rPr>
          <w:rFonts w:ascii="Arial" w:hAnsi="Arial" w:cs="Arial"/>
          <w:spacing w:val="-2"/>
          <w:sz w:val="20"/>
          <w:szCs w:val="20"/>
        </w:rPr>
        <w:t xml:space="preserve">of a powdered blend of cement, </w:t>
      </w:r>
      <w:r w:rsidRPr="0090799A">
        <w:rPr>
          <w:rFonts w:ascii="Arial" w:hAnsi="Arial" w:cs="Arial"/>
          <w:spacing w:val="-2"/>
          <w:sz w:val="20"/>
          <w:szCs w:val="20"/>
        </w:rPr>
        <w:t>quartz silica and other special additives, and a specialized liquid acrylic polymer; Water-rep</w:t>
      </w:r>
      <w:r w:rsidR="0090799A">
        <w:rPr>
          <w:rFonts w:ascii="Arial" w:hAnsi="Arial" w:cs="Arial"/>
          <w:spacing w:val="-2"/>
          <w:sz w:val="20"/>
          <w:szCs w:val="20"/>
        </w:rPr>
        <w:t xml:space="preserve">ellent sealer shall consist of </w:t>
      </w:r>
      <w:r w:rsidRPr="0090799A">
        <w:rPr>
          <w:rFonts w:ascii="Arial" w:hAnsi="Arial" w:cs="Arial"/>
          <w:spacing w:val="-2"/>
          <w:sz w:val="20"/>
          <w:szCs w:val="20"/>
        </w:rPr>
        <w:t xml:space="preserve">a unique water-based blend of </w:t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silane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and </w:t>
      </w:r>
      <w:proofErr w:type="spellStart"/>
      <w:r w:rsidRPr="0090799A">
        <w:rPr>
          <w:rFonts w:ascii="Arial" w:hAnsi="Arial" w:cs="Arial"/>
          <w:spacing w:val="-2"/>
          <w:sz w:val="20"/>
          <w:szCs w:val="20"/>
        </w:rPr>
        <w:t>siloxane</w:t>
      </w:r>
      <w:proofErr w:type="spellEnd"/>
      <w:r w:rsidRPr="0090799A">
        <w:rPr>
          <w:rFonts w:ascii="Arial" w:hAnsi="Arial" w:cs="Arial"/>
          <w:spacing w:val="-2"/>
          <w:sz w:val="20"/>
          <w:szCs w:val="20"/>
        </w:rPr>
        <w:t xml:space="preserve"> compounds which chemically react wi</w:t>
      </w:r>
      <w:r w:rsidR="0090799A">
        <w:rPr>
          <w:rFonts w:ascii="Arial" w:hAnsi="Arial" w:cs="Arial"/>
          <w:spacing w:val="-2"/>
          <w:sz w:val="20"/>
          <w:szCs w:val="20"/>
        </w:rPr>
        <w:t xml:space="preserve">th silicates below the surface to </w:t>
      </w:r>
      <w:r w:rsidRPr="0090799A">
        <w:rPr>
          <w:rFonts w:ascii="Arial" w:hAnsi="Arial" w:cs="Arial"/>
          <w:spacing w:val="-2"/>
          <w:sz w:val="20"/>
          <w:szCs w:val="20"/>
        </w:rPr>
        <w:t>produce a strong, water repellent effect.</w:t>
      </w:r>
    </w:p>
    <w:p w:rsidR="009A7FE4" w:rsidRPr="0090799A" w:rsidRDefault="009A7FE4" w:rsidP="009A7FE4">
      <w:pPr>
        <w:pStyle w:val="BasicParagraph"/>
        <w:numPr>
          <w:ilvl w:val="0"/>
          <w:numId w:val="6"/>
        </w:numPr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Obtain all restoration and protection products from a single source.</w:t>
      </w:r>
    </w:p>
    <w:p w:rsidR="009A7FE4" w:rsidRPr="0090799A" w:rsidRDefault="009A7FE4" w:rsidP="009A7FE4">
      <w:pPr>
        <w:pStyle w:val="BasicParagraph"/>
        <w:numPr>
          <w:ilvl w:val="0"/>
          <w:numId w:val="6"/>
        </w:numPr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90799A">
        <w:rPr>
          <w:rFonts w:ascii="Arial" w:hAnsi="Arial" w:cs="Arial"/>
          <w:spacing w:val="-2"/>
          <w:sz w:val="20"/>
          <w:szCs w:val="20"/>
        </w:rPr>
        <w:t>Products shall contain no added chlorides.</w:t>
      </w:r>
    </w:p>
    <w:p w:rsidR="00240A07" w:rsidRPr="009A7FE4" w:rsidRDefault="009A7FE4" w:rsidP="009A7FE4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18"/>
          <w:szCs w:val="18"/>
        </w:rPr>
      </w:pPr>
      <w:r w:rsidRPr="0090799A">
        <w:rPr>
          <w:rFonts w:ascii="Arial" w:hAnsi="Arial" w:cs="Arial"/>
          <w:spacing w:val="-2"/>
          <w:sz w:val="20"/>
          <w:szCs w:val="20"/>
        </w:rPr>
        <w:t>E</w:t>
      </w:r>
      <w:r w:rsidRPr="0090799A">
        <w:rPr>
          <w:rFonts w:ascii="Arial" w:hAnsi="Arial" w:cs="Arial"/>
          <w:spacing w:val="-2"/>
          <w:sz w:val="20"/>
          <w:szCs w:val="20"/>
        </w:rPr>
        <w:t>.</w:t>
      </w:r>
      <w:r w:rsidRPr="0090799A">
        <w:rPr>
          <w:rFonts w:ascii="Arial" w:hAnsi="Arial" w:cs="Arial"/>
          <w:spacing w:val="-2"/>
          <w:sz w:val="20"/>
          <w:szCs w:val="20"/>
        </w:rPr>
        <w:tab/>
        <w:t>Substitutions: Not permitted</w:t>
      </w:r>
      <w:r w:rsidRPr="009A7FE4">
        <w:rPr>
          <w:rFonts w:ascii="Arial" w:hAnsi="Arial" w:cs="Arial"/>
          <w:spacing w:val="-2"/>
          <w:sz w:val="18"/>
          <w:szCs w:val="18"/>
        </w:rPr>
        <w:t>.</w:t>
      </w:r>
    </w:p>
    <w:p w:rsidR="009A7FE4" w:rsidRPr="009A7FE4" w:rsidRDefault="009A7FE4" w:rsidP="009A7FE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9A7FE4">
        <w:rPr>
          <w:rFonts w:ascii="Arial" w:hAnsi="Arial" w:cs="Arial"/>
          <w:color w:val="000000"/>
          <w:sz w:val="24"/>
          <w:szCs w:val="24"/>
          <w:lang w:val="en-US"/>
        </w:rPr>
        <w:t>2.2 MATERIALS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Concrete restoration and protection system: </w:t>
      </w:r>
      <w:proofErr w:type="spell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Hydrostop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Restore &amp; Protect System, the three product system that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repairs surface cracks and defects in concrete and creates a durable barrier against water intrusion shall a substrate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that complies with the following: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1.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Pull </w:t>
      </w:r>
      <w:proofErr w:type="gram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Off</w:t>
      </w:r>
      <w:proofErr w:type="gram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Adhesion Strength: A pull off adhesion strength of 7 </w:t>
      </w:r>
      <w:proofErr w:type="spell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MPa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(1,000 psi.) when coated with </w:t>
      </w:r>
      <w:proofErr w:type="spell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Hydrostop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Coating and tested in accordance with ASTM D7234 – Standard Test Method for Pull-Off Adhesion Strength 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gram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of</w:t>
      </w:r>
      <w:proofErr w:type="gram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Coatings on Concrete Using Portable Pull-Off Adhesion Testers</w:t>
      </w:r>
    </w:p>
    <w:p w:rsidR="009A7FE4" w:rsidRPr="009A7FE4" w:rsidRDefault="009A7FE4" w:rsidP="009A7FE4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108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2.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Water Absorption Reduction: A water absorption reduction of 70% after 24 hours when coated with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proofErr w:type="spell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Hydrostop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Coating and </w:t>
      </w:r>
      <w:proofErr w:type="spellStart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</w:t>
      </w:r>
      <w:bookmarkStart w:id="0" w:name="_GoBack"/>
      <w:bookmarkEnd w:id="0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stop</w:t>
      </w:r>
      <w:proofErr w:type="spellEnd"/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Sealer and tested in accordance with ASTM C1403 – Standard Test </w:t>
      </w:r>
      <w:r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9A7FE4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Method for Rate of Water Absorption of Masonry Mortars</w:t>
      </w:r>
    </w:p>
    <w:p w:rsidR="009A7FE4" w:rsidRDefault="009A7FE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240A07" w:rsidRPr="002717A2" w:rsidRDefault="008672B5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 xml:space="preserve">PART 3 </w:t>
      </w:r>
      <w:proofErr w:type="gramStart"/>
      <w:r w:rsidRPr="008672B5">
        <w:rPr>
          <w:rFonts w:ascii="Arial" w:hAnsi="Arial" w:cs="Arial"/>
          <w:b/>
          <w:bCs/>
          <w:sz w:val="20"/>
          <w:szCs w:val="20"/>
          <w:lang w:val="en-US"/>
        </w:rPr>
        <w:t>EXECUTION</w:t>
      </w:r>
      <w:proofErr w:type="gramEnd"/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3.1 EXAMIN</w:t>
      </w:r>
      <w:r w:rsidRPr="008672B5">
        <w:rPr>
          <w:rFonts w:ascii="Arial" w:hAnsi="Arial" w:cs="Arial"/>
          <w:sz w:val="20"/>
          <w:szCs w:val="20"/>
          <w:lang w:val="en-US"/>
        </w:rPr>
        <w:t>ATION AND SURFACE PREPARATION</w:t>
      </w:r>
    </w:p>
    <w:p w:rsidR="002717A2" w:rsidRDefault="002717A2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The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Restore &amp; Protect System is intended for structurally sound, above grade aging concrete.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Safety precautions shall conform to the manufacturer’s MSDS and all local regulations.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>Do not begin installation until substrates have been properly prepared.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Concrete surfaces must be clean and free of contaminates or debris. Remove </w:t>
      </w:r>
      <w:r w:rsidR="002717A2">
        <w:rPr>
          <w:rFonts w:ascii="Arial" w:eastAsia="AkzidenzGroteskStd-Light" w:hAnsi="Arial" w:cs="Arial"/>
          <w:sz w:val="20"/>
          <w:szCs w:val="20"/>
          <w:lang w:val="en-US"/>
        </w:rPr>
        <w:t>dirt, organic growth, oil, paint and other foreign material. High pressure water blasting is the preferred cleaning method.</w:t>
      </w:r>
    </w:p>
    <w:p w:rsidR="00240A07" w:rsidRDefault="002717A2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Surface must be thoroughly soaked with clean water to a saturated-surface-dry condition (SSD). Re-wet surface prior to installing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Grout and </w:t>
      </w:r>
      <w:proofErr w:type="spellStart"/>
      <w:r>
        <w:rPr>
          <w:rFonts w:ascii="Arial" w:eastAsia="AkzidenzGroteskStd-Light" w:hAnsi="Arial" w:cs="Arial"/>
          <w:sz w:val="20"/>
          <w:szCs w:val="20"/>
          <w:lang w:val="en-US"/>
        </w:rPr>
        <w:t>Hydrostop</w:t>
      </w:r>
      <w:proofErr w:type="spellEnd"/>
      <w:r>
        <w:rPr>
          <w:rFonts w:ascii="Arial" w:eastAsia="AkzidenzGroteskStd-Light" w:hAnsi="Arial" w:cs="Arial"/>
          <w:sz w:val="20"/>
          <w:szCs w:val="20"/>
          <w:lang w:val="en-US"/>
        </w:rPr>
        <w:t xml:space="preserve"> Coating.</w:t>
      </w:r>
    </w:p>
    <w:p w:rsidR="008672B5" w:rsidRPr="00240A07" w:rsidRDefault="008672B5" w:rsidP="00830A6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  <w:r w:rsidRPr="00240A07">
        <w:rPr>
          <w:rFonts w:ascii="Arial" w:eastAsia="AkzidenzGroteskStd-Light" w:hAnsi="Arial" w:cs="Arial"/>
          <w:sz w:val="20"/>
          <w:szCs w:val="20"/>
          <w:lang w:val="en-US"/>
        </w:rPr>
        <w:t xml:space="preserve">Strictly follow manufacturer’s published procedures for mixing, application and curing of </w:t>
      </w:r>
      <w:r w:rsidR="002717A2">
        <w:rPr>
          <w:rFonts w:ascii="Arial" w:eastAsia="AkzidenzGroteskStd-Light" w:hAnsi="Arial" w:cs="Arial"/>
          <w:sz w:val="20"/>
          <w:szCs w:val="20"/>
          <w:lang w:val="en-US"/>
        </w:rPr>
        <w:t xml:space="preserve">products, as laid out in Application Instruction 8.11 – Restoring </w:t>
      </w:r>
      <w:proofErr w:type="gramStart"/>
      <w:r w:rsidR="002717A2">
        <w:rPr>
          <w:rFonts w:ascii="Arial" w:eastAsia="AkzidenzGroteskStd-Light" w:hAnsi="Arial" w:cs="Arial"/>
          <w:sz w:val="20"/>
          <w:szCs w:val="20"/>
          <w:lang w:val="en-US"/>
        </w:rPr>
        <w:t>Above</w:t>
      </w:r>
      <w:proofErr w:type="gramEnd"/>
      <w:r w:rsidR="002717A2">
        <w:rPr>
          <w:rFonts w:ascii="Arial" w:eastAsia="AkzidenzGroteskStd-Light" w:hAnsi="Arial" w:cs="Arial"/>
          <w:sz w:val="20"/>
          <w:szCs w:val="20"/>
          <w:lang w:val="en-US"/>
        </w:rPr>
        <w:t xml:space="preserve"> Grade Concrete.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672B5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3.2 INSTALLAT</w:t>
      </w:r>
      <w:r w:rsidR="008672B5" w:rsidRPr="008672B5">
        <w:rPr>
          <w:rFonts w:ascii="Arial" w:hAnsi="Arial" w:cs="Arial"/>
          <w:sz w:val="20"/>
          <w:szCs w:val="20"/>
          <w:lang w:val="en-US"/>
        </w:rPr>
        <w:t>ION</w:t>
      </w:r>
    </w:p>
    <w:p w:rsidR="00240A07" w:rsidRDefault="00240A07" w:rsidP="00867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40D8B" w:rsidRPr="00D40D8B" w:rsidRDefault="00D40D8B" w:rsidP="00D40D8B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kzidenz-Grotesk Std Med" w:hAnsi="Akzidenz-Grotesk Std Med" w:cs="Akzidenz-Grotesk Std Med"/>
          <w:color w:val="000000"/>
          <w:sz w:val="24"/>
          <w:szCs w:val="24"/>
          <w:lang w:val="en-US"/>
        </w:rPr>
      </w:pPr>
      <w:r w:rsidRPr="00D40D8B">
        <w:rPr>
          <w:rFonts w:ascii="Akzidenz-Grotesk Std Med" w:hAnsi="Akzidenz-Grotesk Std Med" w:cs="Akzidenz-Grotesk Std Med"/>
          <w:color w:val="000000"/>
          <w:sz w:val="24"/>
          <w:szCs w:val="24"/>
          <w:lang w:val="en-US"/>
        </w:rPr>
        <w:t>3.2.1 Repair Damaged Areas and Cracks</w:t>
      </w:r>
    </w:p>
    <w:p w:rsidR="00D40D8B" w:rsidRPr="00D40D8B" w:rsidRDefault="00D40D8B" w:rsidP="00F74DB9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A.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Structural defects such as honeycombing, cracks, or holes should be routed out using a sharp 25 mm (1 in.) wide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chisel to a minimum depth of 13 mm (0.5 in). Use a vacuum if necessary to remove dust, debris or water. Wash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chase with water so that it is clean and bring the concrete to an SSD condition.</w:t>
      </w:r>
    </w:p>
    <w:p w:rsidR="00D40D8B" w:rsidRPr="00D40D8B" w:rsidRDefault="00D40D8B" w:rsidP="00F74DB9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lastRenderedPageBreak/>
        <w:t>B.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Mix </w:t>
      </w:r>
      <w:proofErr w:type="spellStart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Hydrostop</w:t>
      </w:r>
      <w:proofErr w:type="spellEnd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Grout with cool, clean water in the ratio of 1 part water to approximately 4 parts </w:t>
      </w:r>
      <w:proofErr w:type="spellStart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Hydrostop</w:t>
      </w:r>
      <w:proofErr w:type="spellEnd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Grout. Fill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in the chase or defect with </w:t>
      </w:r>
      <w:proofErr w:type="spellStart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Hydrostop</w:t>
      </w:r>
      <w:proofErr w:type="spellEnd"/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Grout and strike off with a trowel. Usage is 40 m (130 ft.) of crack repair per 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18 kg pail.</w:t>
      </w:r>
    </w:p>
    <w:p w:rsidR="00D40D8B" w:rsidRPr="00D40D8B" w:rsidRDefault="00D40D8B" w:rsidP="00F74DB9">
      <w:pPr>
        <w:tabs>
          <w:tab w:val="left" w:pos="180"/>
        </w:tabs>
        <w:suppressAutoHyphens/>
        <w:autoSpaceDE w:val="0"/>
        <w:autoSpaceDN w:val="0"/>
        <w:adjustRightInd w:val="0"/>
        <w:spacing w:after="0" w:line="288" w:lineRule="auto"/>
        <w:ind w:left="360"/>
        <w:textAlignment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 xml:space="preserve">Protect the freshly installed grout from wind and direct sunlight. Cure the repair by keeping it damp for at least 24 </w:t>
      </w:r>
      <w:r w:rsidR="00F74DB9">
        <w:rPr>
          <w:rFonts w:ascii="Arial" w:hAnsi="Arial" w:cs="Arial"/>
          <w:color w:val="000000"/>
          <w:spacing w:val="-2"/>
          <w:sz w:val="20"/>
          <w:szCs w:val="20"/>
          <w:lang w:val="en-US"/>
        </w:rPr>
        <w:br/>
        <w:t xml:space="preserve">       hours.</w:t>
      </w:r>
      <w:r w:rsidRPr="00D40D8B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Cover with plastic or damp burlap to prevent water loss from evaporation.</w:t>
      </w:r>
    </w:p>
    <w:p w:rsidR="00240A07" w:rsidRPr="00240A07" w:rsidRDefault="00240A07" w:rsidP="00240A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AkzidenzGroteskStd-Light" w:hAnsi="Arial" w:cs="Arial"/>
          <w:sz w:val="20"/>
          <w:szCs w:val="20"/>
          <w:lang w:val="en-US"/>
        </w:rPr>
      </w:pPr>
    </w:p>
    <w:p w:rsidR="008672B5" w:rsidRPr="008672B5" w:rsidRDefault="00240A07" w:rsidP="00D40D8B">
      <w:pPr>
        <w:rPr>
          <w:rFonts w:ascii="Arial" w:hAnsi="Arial" w:cs="Arial"/>
          <w:sz w:val="20"/>
          <w:szCs w:val="20"/>
          <w:lang w:val="en-US"/>
        </w:rPr>
      </w:pPr>
      <w:r w:rsidRPr="008672B5">
        <w:rPr>
          <w:rFonts w:ascii="Arial" w:hAnsi="Arial" w:cs="Arial"/>
          <w:sz w:val="20"/>
          <w:szCs w:val="20"/>
          <w:lang w:val="en-US"/>
        </w:rPr>
        <w:t xml:space="preserve">3.2.2 </w:t>
      </w:r>
      <w:r w:rsidR="00791D30">
        <w:rPr>
          <w:rFonts w:ascii="Arial" w:hAnsi="Arial" w:cs="Arial"/>
          <w:sz w:val="20"/>
          <w:szCs w:val="20"/>
          <w:lang w:val="en-US"/>
        </w:rPr>
        <w:t>APPLY HYDROSTOP COATING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A.</w:t>
      </w: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Pr="00453808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 comes supplied as a pre-measured kit. Shake Part B (liquid) and pour the entire contents into a 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suitable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mixing container. Slowly add the entire contents of part 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A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(powder) into the mixing bucket containing part B 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ab/>
        <w:t>(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liquid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>) while mixing with an electric drill and paddle.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B.</w:t>
      </w:r>
      <w:r w:rsidRPr="00453808">
        <w:rPr>
          <w:rFonts w:ascii="Arial" w:hAnsi="Arial" w:cs="Arial"/>
          <w:spacing w:val="-2"/>
          <w:sz w:val="20"/>
          <w:szCs w:val="20"/>
        </w:rPr>
        <w:tab/>
        <w:t xml:space="preserve">Ensure the concrete is in SSD condition and apply </w:t>
      </w:r>
      <w:proofErr w:type="spellStart"/>
      <w:r w:rsidRPr="00453808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 to the concrete at a rate of 1-2 kg/m</w:t>
      </w:r>
      <w:r w:rsidRPr="00453808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Pr="00453808">
        <w:rPr>
          <w:rFonts w:ascii="Arial" w:hAnsi="Arial" w:cs="Arial"/>
          <w:spacing w:val="-2"/>
          <w:sz w:val="20"/>
          <w:szCs w:val="20"/>
        </w:rPr>
        <w:t xml:space="preserve"> (1.8 to </w:t>
      </w:r>
    </w:p>
    <w:p w:rsidR="00C10D36" w:rsidRDefault="00453808" w:rsidP="00C10D36">
      <w:pPr>
        <w:pStyle w:val="BasicParagraph"/>
        <w:tabs>
          <w:tab w:val="left" w:pos="180"/>
        </w:tabs>
        <w:suppressAutoHyphens/>
        <w:ind w:left="72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3.6 lb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./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sq. yd.) 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using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a stiff bristle concrete brush, by spreading with a push br</w:t>
      </w:r>
      <w:r w:rsidR="00C10D36">
        <w:rPr>
          <w:rFonts w:ascii="Arial" w:hAnsi="Arial" w:cs="Arial"/>
          <w:spacing w:val="-2"/>
          <w:sz w:val="20"/>
          <w:szCs w:val="20"/>
        </w:rPr>
        <w:t>oom, or with a suitable sprayer</w:t>
      </w:r>
    </w:p>
    <w:p w:rsidR="00453808" w:rsidRPr="00453808" w:rsidRDefault="00C10D36" w:rsidP="00C10D36">
      <w:pPr>
        <w:pStyle w:val="BasicParagraph"/>
        <w:tabs>
          <w:tab w:val="left" w:pos="180"/>
        </w:tabs>
        <w:suppressAutoHyphens/>
        <w:ind w:left="720"/>
        <w:rPr>
          <w:rFonts w:ascii="Arial" w:hAnsi="Arial" w:cs="Arial"/>
          <w:spacing w:val="-2"/>
          <w:sz w:val="20"/>
          <w:szCs w:val="20"/>
        </w:rPr>
      </w:pPr>
      <w:proofErr w:type="gramStart"/>
      <w:r>
        <w:rPr>
          <w:rFonts w:ascii="Arial" w:hAnsi="Arial" w:cs="Arial"/>
          <w:spacing w:val="-2"/>
          <w:sz w:val="20"/>
          <w:szCs w:val="20"/>
        </w:rPr>
        <w:t>designed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for </w:t>
      </w:r>
      <w:r w:rsidR="00453808" w:rsidRPr="00453808">
        <w:rPr>
          <w:rFonts w:ascii="Arial" w:hAnsi="Arial" w:cs="Arial"/>
          <w:spacing w:val="-2"/>
          <w:sz w:val="20"/>
          <w:szCs w:val="20"/>
        </w:rPr>
        <w:t xml:space="preserve">mortar or ceiling texture. Finish with either the concrete brush or a trowel to desired texture. Usage is </w:t>
      </w:r>
      <w:r>
        <w:rPr>
          <w:rFonts w:ascii="Arial" w:hAnsi="Arial" w:cs="Arial"/>
          <w:spacing w:val="-2"/>
          <w:sz w:val="20"/>
          <w:szCs w:val="20"/>
        </w:rPr>
        <w:br/>
      </w:r>
      <w:r w:rsidR="00453808" w:rsidRPr="00453808">
        <w:rPr>
          <w:rFonts w:ascii="Arial" w:hAnsi="Arial" w:cs="Arial"/>
          <w:spacing w:val="-2"/>
          <w:sz w:val="20"/>
          <w:szCs w:val="20"/>
        </w:rPr>
        <w:t>about 1 kit per 16.5 m</w:t>
      </w:r>
      <w:r w:rsidR="00453808" w:rsidRPr="00453808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="00453808" w:rsidRPr="00453808">
        <w:rPr>
          <w:rFonts w:ascii="Arial" w:hAnsi="Arial" w:cs="Arial"/>
          <w:spacing w:val="-2"/>
          <w:sz w:val="20"/>
          <w:szCs w:val="20"/>
        </w:rPr>
        <w:t xml:space="preserve"> (180 sq. ft.).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>C.</w:t>
      </w:r>
      <w:r w:rsidRPr="00453808">
        <w:rPr>
          <w:rFonts w:ascii="Arial" w:hAnsi="Arial" w:cs="Arial"/>
          <w:spacing w:val="-2"/>
          <w:sz w:val="20"/>
          <w:szCs w:val="20"/>
        </w:rPr>
        <w:tab/>
        <w:t xml:space="preserve">Allow the coating to reach its initial set (4-5 hours) or until the coating feels set to the touch. It is permissible for the 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ab/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coating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to dry out during the initial setting period. After the initial set, lightly dampen the surface with water and </w:t>
      </w:r>
      <w:r>
        <w:rPr>
          <w:rFonts w:ascii="Arial" w:hAnsi="Arial" w:cs="Arial"/>
          <w:spacing w:val="-2"/>
          <w:sz w:val="20"/>
          <w:szCs w:val="20"/>
        </w:rPr>
        <w:br/>
        <w:t xml:space="preserve">       maintain </w:t>
      </w:r>
      <w:r w:rsidRPr="00453808">
        <w:rPr>
          <w:rFonts w:ascii="Arial" w:hAnsi="Arial" w:cs="Arial"/>
          <w:spacing w:val="-2"/>
          <w:sz w:val="20"/>
          <w:szCs w:val="20"/>
        </w:rPr>
        <w:t xml:space="preserve">moist curing conditions for a further 24 hours. Cover the coating with plastic or damp burlap as needed to </w:t>
      </w:r>
      <w:r>
        <w:rPr>
          <w:rFonts w:ascii="Arial" w:hAnsi="Arial" w:cs="Arial"/>
          <w:spacing w:val="-2"/>
          <w:sz w:val="20"/>
          <w:szCs w:val="20"/>
        </w:rPr>
        <w:br/>
        <w:t xml:space="preserve">       maintain </w:t>
      </w:r>
      <w:r w:rsidRPr="00453808">
        <w:rPr>
          <w:rFonts w:ascii="Arial" w:hAnsi="Arial" w:cs="Arial"/>
          <w:spacing w:val="-2"/>
          <w:sz w:val="20"/>
          <w:szCs w:val="20"/>
        </w:rPr>
        <w:t>moisture levels.</w:t>
      </w: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</w:p>
    <w:p w:rsidR="00453808" w:rsidRPr="00453808" w:rsidRDefault="00453808" w:rsidP="00453808">
      <w:pPr>
        <w:pStyle w:val="BasicParagraph"/>
        <w:tabs>
          <w:tab w:val="left" w:pos="180"/>
        </w:tabs>
        <w:suppressAutoHyphens/>
        <w:rPr>
          <w:rFonts w:ascii="Arial" w:hAnsi="Arial" w:cs="Arial"/>
          <w:spacing w:val="-2"/>
          <w:sz w:val="20"/>
          <w:szCs w:val="20"/>
        </w:rPr>
      </w:pPr>
      <w:r w:rsidRPr="00453808">
        <w:rPr>
          <w:rFonts w:ascii="Arial" w:hAnsi="Arial" w:cs="Arial"/>
          <w:spacing w:val="-2"/>
          <w:sz w:val="20"/>
          <w:szCs w:val="20"/>
        </w:rPr>
        <w:t xml:space="preserve">*ATTENTION SPECIFIER* If </w:t>
      </w:r>
      <w:proofErr w:type="gramStart"/>
      <w:r w:rsidRPr="00453808">
        <w:rPr>
          <w:rFonts w:ascii="Arial" w:hAnsi="Arial" w:cs="Arial"/>
          <w:spacing w:val="-2"/>
          <w:sz w:val="20"/>
          <w:szCs w:val="20"/>
        </w:rPr>
        <w:t>applying  paint</w:t>
      </w:r>
      <w:proofErr w:type="gramEnd"/>
      <w:r w:rsidRPr="00453808">
        <w:rPr>
          <w:rFonts w:ascii="Arial" w:hAnsi="Arial" w:cs="Arial"/>
          <w:spacing w:val="-2"/>
          <w:sz w:val="20"/>
          <w:szCs w:val="20"/>
        </w:rPr>
        <w:t xml:space="preserve"> over </w:t>
      </w:r>
      <w:proofErr w:type="spellStart"/>
      <w:r w:rsidRPr="00453808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Coating, do not apply </w:t>
      </w:r>
      <w:proofErr w:type="spellStart"/>
      <w:r w:rsidRPr="00453808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Sealer.  Cure </w:t>
      </w:r>
      <w:proofErr w:type="spellStart"/>
      <w:r w:rsidRPr="00453808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453808">
        <w:rPr>
          <w:rFonts w:ascii="Arial" w:hAnsi="Arial" w:cs="Arial"/>
          <w:spacing w:val="-2"/>
          <w:sz w:val="20"/>
          <w:szCs w:val="20"/>
        </w:rPr>
        <w:t xml:space="preserve"> coating for three days, and then allow the surface to dry.  Follow the paint manufacturer’s instructions for painting new concrete surfaces.</w:t>
      </w:r>
    </w:p>
    <w:p w:rsid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672B5" w:rsidRPr="00830A6D" w:rsidRDefault="00830A6D" w:rsidP="0083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30A6D">
        <w:rPr>
          <w:rFonts w:ascii="Arial" w:hAnsi="Arial" w:cs="Arial"/>
          <w:sz w:val="20"/>
          <w:szCs w:val="20"/>
          <w:lang w:val="en-US"/>
        </w:rPr>
        <w:t xml:space="preserve">3.2.3 </w:t>
      </w:r>
      <w:r w:rsidR="00D0751D">
        <w:rPr>
          <w:rFonts w:ascii="Arial" w:hAnsi="Arial" w:cs="Arial"/>
          <w:sz w:val="20"/>
          <w:szCs w:val="20"/>
          <w:lang w:val="en-US"/>
        </w:rPr>
        <w:t>APPLY HYDROSTOP SEALER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A.</w:t>
      </w:r>
      <w:r w:rsidRPr="00F23939">
        <w:rPr>
          <w:rFonts w:ascii="Arial" w:hAnsi="Arial" w:cs="Arial"/>
          <w:spacing w:val="-2"/>
          <w:sz w:val="20"/>
          <w:szCs w:val="20"/>
        </w:rPr>
        <w:tab/>
      </w:r>
      <w:proofErr w:type="spellStart"/>
      <w:r w:rsidRPr="00F23939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Sealer comes supplied as a ready to use, </w:t>
      </w:r>
      <w:proofErr w:type="spellStart"/>
      <w:r w:rsidRPr="00F23939">
        <w:rPr>
          <w:rFonts w:ascii="Arial" w:hAnsi="Arial" w:cs="Arial"/>
          <w:spacing w:val="-2"/>
          <w:sz w:val="20"/>
          <w:szCs w:val="20"/>
        </w:rPr>
        <w:t>sprayable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liquid; no mixing is required.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720" w:hanging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B.</w:t>
      </w:r>
      <w:r w:rsidRPr="00F23939">
        <w:rPr>
          <w:rFonts w:ascii="Arial" w:hAnsi="Arial" w:cs="Arial"/>
          <w:spacing w:val="-2"/>
          <w:sz w:val="20"/>
          <w:szCs w:val="20"/>
        </w:rPr>
        <w:tab/>
        <w:t xml:space="preserve">Remove curing protection from the </w:t>
      </w:r>
      <w:proofErr w:type="spellStart"/>
      <w:r w:rsidRPr="00F23939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Coating and allow the surface to dry out until no dark or damp </w:t>
      </w:r>
      <w:r>
        <w:rPr>
          <w:rFonts w:ascii="Arial" w:hAnsi="Arial" w:cs="Arial"/>
          <w:spacing w:val="-2"/>
          <w:sz w:val="20"/>
          <w:szCs w:val="20"/>
        </w:rPr>
        <w:br/>
      </w:r>
      <w:r w:rsidRPr="00F23939">
        <w:rPr>
          <w:rFonts w:ascii="Arial" w:hAnsi="Arial" w:cs="Arial"/>
          <w:spacing w:val="-2"/>
          <w:sz w:val="20"/>
          <w:szCs w:val="20"/>
        </w:rPr>
        <w:t>areas remain.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C.</w:t>
      </w:r>
      <w:r w:rsidRPr="00F23939">
        <w:rPr>
          <w:rFonts w:ascii="Arial" w:hAnsi="Arial" w:cs="Arial"/>
          <w:spacing w:val="-2"/>
          <w:sz w:val="20"/>
          <w:szCs w:val="20"/>
        </w:rPr>
        <w:tab/>
        <w:t xml:space="preserve">Apply </w:t>
      </w:r>
      <w:proofErr w:type="spellStart"/>
      <w:r w:rsidRPr="00F23939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Sealer using a brush, roller, or low pressure spray equipment in a single coat the rate </w:t>
      </w:r>
      <w:proofErr w:type="gramStart"/>
      <w:r w:rsidRPr="00F23939">
        <w:rPr>
          <w:rFonts w:ascii="Arial" w:hAnsi="Arial" w:cs="Arial"/>
          <w:spacing w:val="-2"/>
          <w:sz w:val="20"/>
          <w:szCs w:val="20"/>
        </w:rPr>
        <w:t>of 7.4 m</w:t>
      </w:r>
      <w:r w:rsidRPr="00F23939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Pr="00F23939">
        <w:rPr>
          <w:rFonts w:ascii="Arial" w:hAnsi="Arial" w:cs="Arial"/>
          <w:spacing w:val="-2"/>
          <w:sz w:val="20"/>
          <w:szCs w:val="20"/>
        </w:rPr>
        <w:t>/L</w:t>
      </w:r>
      <w:proofErr w:type="gramEnd"/>
      <w:r w:rsidRPr="00F23939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72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(300 sq. ft</w:t>
      </w:r>
      <w:proofErr w:type="gramStart"/>
      <w:r w:rsidRPr="00F23939">
        <w:rPr>
          <w:rFonts w:ascii="Arial" w:hAnsi="Arial" w:cs="Arial"/>
          <w:spacing w:val="-2"/>
          <w:sz w:val="20"/>
          <w:szCs w:val="20"/>
        </w:rPr>
        <w:t>./</w:t>
      </w:r>
      <w:proofErr w:type="gramEnd"/>
      <w:r w:rsidRPr="00F23939">
        <w:rPr>
          <w:rFonts w:ascii="Arial" w:hAnsi="Arial" w:cs="Arial"/>
          <w:spacing w:val="-2"/>
          <w:sz w:val="20"/>
          <w:szCs w:val="20"/>
        </w:rPr>
        <w:t xml:space="preserve">gal.) </w:t>
      </w:r>
      <w:proofErr w:type="gramStart"/>
      <w:r w:rsidRPr="00F23939">
        <w:rPr>
          <w:rFonts w:ascii="Arial" w:hAnsi="Arial" w:cs="Arial"/>
          <w:spacing w:val="-2"/>
          <w:sz w:val="20"/>
          <w:szCs w:val="20"/>
        </w:rPr>
        <w:t>or</w:t>
      </w:r>
      <w:proofErr w:type="gramEnd"/>
      <w:r w:rsidRPr="00F23939">
        <w:rPr>
          <w:rFonts w:ascii="Arial" w:hAnsi="Arial" w:cs="Arial"/>
          <w:spacing w:val="-2"/>
          <w:sz w:val="20"/>
          <w:szCs w:val="20"/>
        </w:rPr>
        <w:t xml:space="preserve"> approximately 150 m</w:t>
      </w:r>
      <w:r w:rsidRPr="00F23939">
        <w:rPr>
          <w:rFonts w:ascii="Arial" w:hAnsi="Arial" w:cs="Arial"/>
          <w:spacing w:val="-2"/>
          <w:sz w:val="20"/>
          <w:szCs w:val="20"/>
          <w:vertAlign w:val="superscript"/>
        </w:rPr>
        <w:t>2</w:t>
      </w:r>
      <w:r w:rsidRPr="00F23939">
        <w:rPr>
          <w:rFonts w:ascii="Arial" w:hAnsi="Arial" w:cs="Arial"/>
          <w:spacing w:val="-2"/>
          <w:sz w:val="20"/>
          <w:szCs w:val="20"/>
        </w:rPr>
        <w:t xml:space="preserve"> (1,500 sq. ft.) per 18.9 L (5 gal.) pail. Do not allow </w:t>
      </w:r>
      <w:proofErr w:type="spellStart"/>
      <w:r w:rsidRPr="00F23939">
        <w:rPr>
          <w:rFonts w:ascii="Arial" w:hAnsi="Arial" w:cs="Arial"/>
          <w:spacing w:val="-2"/>
          <w:sz w:val="20"/>
          <w:szCs w:val="20"/>
        </w:rPr>
        <w:t>Hydrostop</w:t>
      </w:r>
      <w:proofErr w:type="spellEnd"/>
      <w:r w:rsidRPr="00F23939">
        <w:rPr>
          <w:rFonts w:ascii="Arial" w:hAnsi="Arial" w:cs="Arial"/>
          <w:spacing w:val="-2"/>
          <w:sz w:val="20"/>
          <w:szCs w:val="20"/>
        </w:rPr>
        <w:t xml:space="preserve"> Sealer to pool </w:t>
      </w:r>
      <w:r>
        <w:rPr>
          <w:rFonts w:ascii="Arial" w:hAnsi="Arial" w:cs="Arial"/>
          <w:spacing w:val="-2"/>
          <w:sz w:val="20"/>
          <w:szCs w:val="20"/>
        </w:rPr>
        <w:br/>
      </w:r>
      <w:r w:rsidRPr="00F23939">
        <w:rPr>
          <w:rFonts w:ascii="Arial" w:hAnsi="Arial" w:cs="Arial"/>
          <w:spacing w:val="-2"/>
          <w:sz w:val="20"/>
          <w:szCs w:val="20"/>
        </w:rPr>
        <w:t>on the surface; remove excess material with a towel, sponge or roller before the surface dries.</w:t>
      </w:r>
    </w:p>
    <w:p w:rsidR="00F23939" w:rsidRPr="00F23939" w:rsidRDefault="00F23939" w:rsidP="00F23939">
      <w:pPr>
        <w:pStyle w:val="BasicParagraph"/>
        <w:tabs>
          <w:tab w:val="left" w:pos="180"/>
        </w:tabs>
        <w:suppressAutoHyphens/>
        <w:ind w:left="360"/>
        <w:rPr>
          <w:rFonts w:ascii="Arial" w:hAnsi="Arial" w:cs="Arial"/>
          <w:spacing w:val="-2"/>
          <w:sz w:val="20"/>
          <w:szCs w:val="20"/>
        </w:rPr>
      </w:pPr>
      <w:r w:rsidRPr="00F23939">
        <w:rPr>
          <w:rFonts w:ascii="Arial" w:hAnsi="Arial" w:cs="Arial"/>
          <w:spacing w:val="-2"/>
          <w:sz w:val="20"/>
          <w:szCs w:val="20"/>
        </w:rPr>
        <w:t>D.</w:t>
      </w:r>
      <w:r w:rsidRPr="00F23939">
        <w:rPr>
          <w:rFonts w:ascii="Arial" w:hAnsi="Arial" w:cs="Arial"/>
          <w:spacing w:val="-2"/>
          <w:sz w:val="20"/>
          <w:szCs w:val="20"/>
        </w:rPr>
        <w:tab/>
        <w:t>Protect the surface from rain for 24 hours while water repellency develops.</w:t>
      </w:r>
    </w:p>
    <w:p w:rsidR="00F23939" w:rsidRDefault="00F23939" w:rsidP="008672B5">
      <w:pPr>
        <w:rPr>
          <w:rFonts w:ascii="Arial" w:hAnsi="Arial" w:cs="Arial"/>
          <w:sz w:val="20"/>
          <w:szCs w:val="20"/>
          <w:lang w:val="en-US"/>
        </w:rPr>
      </w:pPr>
    </w:p>
    <w:p w:rsidR="004B1B16" w:rsidRPr="008672B5" w:rsidRDefault="008672B5" w:rsidP="008672B5">
      <w:pPr>
        <w:rPr>
          <w:rFonts w:ascii="Arial" w:hAnsi="Arial" w:cs="Arial"/>
          <w:sz w:val="20"/>
          <w:szCs w:val="20"/>
        </w:rPr>
      </w:pPr>
      <w:r w:rsidRPr="008672B5">
        <w:rPr>
          <w:rFonts w:ascii="Arial" w:hAnsi="Arial" w:cs="Arial"/>
          <w:b/>
          <w:bCs/>
          <w:sz w:val="20"/>
          <w:szCs w:val="20"/>
          <w:lang w:val="en-US"/>
        </w:rPr>
        <w:t>END OF SECTION</w:t>
      </w:r>
    </w:p>
    <w:sectPr w:rsidR="004B1B16" w:rsidRPr="008672B5" w:rsidSect="00DF4463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07" w:rsidRDefault="00240A07" w:rsidP="00835560">
      <w:pPr>
        <w:spacing w:after="0" w:line="240" w:lineRule="auto"/>
      </w:pPr>
      <w:r>
        <w:separator/>
      </w:r>
    </w:p>
  </w:endnote>
  <w:end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zidenz-Grotesk Std Med">
    <w:panose1 w:val="02000603030000020004"/>
    <w:charset w:val="00"/>
    <w:family w:val="auto"/>
    <w:pitch w:val="variable"/>
    <w:sig w:usb0="8000002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Std-Light">
    <w:altName w:val="MS P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kzidenz-Grotesk Std Light">
    <w:panose1 w:val="02000506040000020003"/>
    <w:charset w:val="00"/>
    <w:family w:val="auto"/>
    <w:pitch w:val="variable"/>
    <w:sig w:usb0="8000002F" w:usb1="5000204A" w:usb2="00000000" w:usb3="00000000" w:csb0="00000001" w:csb1="00000000"/>
  </w:font>
  <w:font w:name="AkzidenzGroteskSt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Pr="00CB6072" w:rsidRDefault="00240A07" w:rsidP="0007147E">
    <w:pPr>
      <w:pStyle w:val="Footer"/>
      <w:jc w:val="right"/>
      <w:rPr>
        <w:color w:val="FFFFFF" w:themeColor="background1"/>
        <w:spacing w:val="60"/>
        <w:sz w:val="14"/>
        <w:szCs w:val="14"/>
      </w:rPr>
    </w:pPr>
  </w:p>
  <w:p w:rsidR="00240A07" w:rsidRPr="00CB6072" w:rsidRDefault="00240A07" w:rsidP="00CB6072">
    <w:pPr>
      <w:pStyle w:val="Footer"/>
      <w:rPr>
        <w:rFonts w:ascii="Arial" w:hAnsi="Arial" w:cs="Arial"/>
        <w:b/>
        <w:color w:val="4B4F54"/>
        <w:sz w:val="14"/>
        <w:szCs w:val="14"/>
        <w:lang w:val="en-US"/>
      </w:rPr>
    </w:pPr>
    <w:r w:rsidRPr="00CB6072">
      <w:rPr>
        <w:rFonts w:ascii="Arial" w:hAnsi="Arial" w:cs="Arial"/>
        <w:b/>
        <w:color w:val="4B4F54"/>
        <w:sz w:val="14"/>
        <w:szCs w:val="14"/>
        <w:lang w:val="en-US"/>
      </w:rPr>
      <w:t>Kryton International Inc.</w:t>
    </w:r>
  </w:p>
  <w:p w:rsidR="00240A07" w:rsidRPr="00CB6072" w:rsidRDefault="00240A07" w:rsidP="0007147E">
    <w:pPr>
      <w:pStyle w:val="Footer"/>
      <w:rPr>
        <w:rFonts w:ascii="Arial" w:hAnsi="Arial" w:cs="Arial"/>
        <w:color w:val="4B4F54"/>
        <w:sz w:val="15"/>
        <w:szCs w:val="15"/>
        <w:lang w:val="en-US"/>
      </w:rPr>
    </w:pP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1645 East Kent Avenue, Vancouver B.C., Canada V5P 2S8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TEL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FAX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1.604.324.8899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TOLL FREE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1.800.267.8280 | </w:t>
    </w:r>
    <w:r w:rsidRPr="00CB6072">
      <w:rPr>
        <w:rFonts w:ascii="Arial" w:hAnsi="Arial" w:cs="Arial"/>
        <w:b/>
        <w:color w:val="F1C400"/>
        <w:sz w:val="14"/>
        <w:szCs w:val="14"/>
        <w:lang w:val="en-US"/>
      </w:rPr>
      <w:t>WEB</w:t>
    </w:r>
    <w:r w:rsidRPr="00CB6072">
      <w:rPr>
        <w:rFonts w:ascii="Arial" w:hAnsi="Arial" w:cs="Arial"/>
        <w:color w:val="F1C400"/>
        <w:sz w:val="14"/>
        <w:szCs w:val="14"/>
        <w:lang w:val="en-US"/>
      </w:rPr>
      <w:t xml:space="preserve"> </w:t>
    </w:r>
    <w:r w:rsidRPr="00CB6072">
      <w:rPr>
        <w:rFonts w:ascii="Arial" w:hAnsi="Arial" w:cs="Arial"/>
        <w:color w:val="4B4F54"/>
        <w:sz w:val="14"/>
        <w:szCs w:val="14"/>
        <w:lang w:val="en-US"/>
      </w:rPr>
      <w:t xml:space="preserve">kryton.com </w:t>
    </w:r>
    <w:r w:rsidRPr="00CB6072">
      <w:rPr>
        <w:rFonts w:ascii="Arial" w:hAnsi="Arial" w:cs="Arial"/>
        <w:color w:val="4B4F54"/>
        <w:sz w:val="14"/>
        <w:szCs w:val="14"/>
        <w:lang w:val="en-US"/>
      </w:rPr>
      <w:tab/>
    </w:r>
    <w:r>
      <w:rPr>
        <w:noProof/>
        <w:lang w:eastAsia="en-CA"/>
      </w:rPr>
      <w:t xml:space="preserve"> </w:t>
    </w:r>
  </w:p>
  <w:p w:rsidR="00240A07" w:rsidRDefault="00240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07" w:rsidRDefault="00240A07" w:rsidP="00835560">
      <w:pPr>
        <w:spacing w:after="0" w:line="240" w:lineRule="auto"/>
      </w:pPr>
      <w:r>
        <w:separator/>
      </w:r>
    </w:p>
  </w:footnote>
  <w:footnote w:type="continuationSeparator" w:id="0">
    <w:p w:rsidR="00240A07" w:rsidRDefault="00240A07" w:rsidP="0083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07" w:rsidRDefault="00240A07" w:rsidP="00DF4463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-470849</wp:posOffset>
              </wp:positionH>
              <wp:positionV relativeFrom="paragraph">
                <wp:posOffset>98264</wp:posOffset>
              </wp:positionV>
              <wp:extent cx="6237027" cy="829945"/>
              <wp:effectExtent l="0" t="0" r="0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027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A07" w:rsidRDefault="00240A07" w:rsidP="001664E9">
                          <w:pPr>
                            <w:pStyle w:val="NoSpacing"/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kzidenzGroteskStd-Regular" w:hAnsi="AkzidenzGroteskStd-Regular" w:cs="AkzidenzGroteskStd-Regular"/>
                              <w:sz w:val="44"/>
                              <w:szCs w:val="44"/>
                              <w:lang w:val="en-US"/>
                            </w:rPr>
                            <w:t>CSI MASTERFORMAT SPECIFICATIONS</w:t>
                          </w:r>
                        </w:p>
                        <w:p w:rsidR="00240A07" w:rsidRPr="00844615" w:rsidRDefault="00240A07" w:rsidP="00346166">
                          <w:pPr>
                            <w:pStyle w:val="NoSpacing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Concrete </w:t>
                          </w:r>
                          <w:r w:rsidR="00C27F7D">
                            <w:rPr>
                              <w:rFonts w:ascii="AkzidenzGroteskStd-Bold" w:hAnsi="AkzidenzGroteskStd-Bold" w:cs="AkzidenzGroteskStd-Bold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Restoration (Above Grade0</w:t>
                          </w:r>
                        </w:p>
                      </w:txbxContent>
                    </wps:txbx>
                    <wps:bodyPr rot="0" vert="horz" wrap="square" lIns="4572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7.05pt;margin-top:7.75pt;width:491.1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" stroked="f">
              <v:textbox inset="36pt">
                <w:txbxContent>
                  <w:p w:rsidR="00240A07" w:rsidRDefault="00240A07" w:rsidP="001664E9">
                    <w:pPr>
                      <w:pStyle w:val="NoSpacing"/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ascii="AkzidenzGroteskStd-Regular" w:hAnsi="AkzidenzGroteskStd-Regular" w:cs="AkzidenzGroteskStd-Regular"/>
                        <w:sz w:val="44"/>
                        <w:szCs w:val="44"/>
                        <w:lang w:val="en-US"/>
                      </w:rPr>
                      <w:t>CSI MASTERFORMAT SPECIFICATIONS</w:t>
                    </w:r>
                  </w:p>
                  <w:p w:rsidR="00240A07" w:rsidRPr="00844615" w:rsidRDefault="00240A07" w:rsidP="00346166">
                    <w:pPr>
                      <w:pStyle w:val="NoSpacing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Concrete </w:t>
                    </w:r>
                    <w:r w:rsidR="00C27F7D">
                      <w:rPr>
                        <w:rFonts w:ascii="AkzidenzGroteskStd-Bold" w:hAnsi="AkzidenzGroteskStd-Bold" w:cs="AkzidenzGroteskStd-Bold"/>
                        <w:b/>
                        <w:bCs/>
                        <w:sz w:val="24"/>
                        <w:szCs w:val="24"/>
                        <w:lang w:val="en-US"/>
                      </w:rPr>
                      <w:t>Restoration (Above Grade0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>
          <wp:extent cx="85852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yton_Logo_Tagl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4C2"/>
    <w:multiLevelType w:val="hybridMultilevel"/>
    <w:tmpl w:val="5FCC858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2B49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6B8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212EA"/>
    <w:multiLevelType w:val="hybridMultilevel"/>
    <w:tmpl w:val="911AF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E57A8"/>
    <w:multiLevelType w:val="hybridMultilevel"/>
    <w:tmpl w:val="296A1E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72B7E"/>
    <w:multiLevelType w:val="hybridMultilevel"/>
    <w:tmpl w:val="781C52E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43B42"/>
    <w:multiLevelType w:val="hybridMultilevel"/>
    <w:tmpl w:val="2C22657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E57EE"/>
    <w:multiLevelType w:val="hybridMultilevel"/>
    <w:tmpl w:val="B4E68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6B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A1856"/>
    <w:multiLevelType w:val="hybridMultilevel"/>
    <w:tmpl w:val="D2A802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B493C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63517"/>
    <w:multiLevelType w:val="hybridMultilevel"/>
    <w:tmpl w:val="727ED60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406F"/>
    <w:multiLevelType w:val="hybridMultilevel"/>
    <w:tmpl w:val="24260C0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D1E41"/>
    <w:multiLevelType w:val="hybridMultilevel"/>
    <w:tmpl w:val="3A203EE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161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667B"/>
    <w:multiLevelType w:val="hybridMultilevel"/>
    <w:tmpl w:val="A57874F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A4690"/>
    <w:multiLevelType w:val="hybridMultilevel"/>
    <w:tmpl w:val="8D08010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C7BC8"/>
    <w:multiLevelType w:val="hybridMultilevel"/>
    <w:tmpl w:val="803031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383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2237"/>
    <w:multiLevelType w:val="hybridMultilevel"/>
    <w:tmpl w:val="1B723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16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10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E"/>
    <w:rsid w:val="0007147E"/>
    <w:rsid w:val="000E45F7"/>
    <w:rsid w:val="001664E9"/>
    <w:rsid w:val="001B338E"/>
    <w:rsid w:val="00240A07"/>
    <w:rsid w:val="002717A2"/>
    <w:rsid w:val="002D26A0"/>
    <w:rsid w:val="00346166"/>
    <w:rsid w:val="003D0074"/>
    <w:rsid w:val="0043380D"/>
    <w:rsid w:val="00453808"/>
    <w:rsid w:val="004547E2"/>
    <w:rsid w:val="004B1B16"/>
    <w:rsid w:val="005C632E"/>
    <w:rsid w:val="005D1884"/>
    <w:rsid w:val="006C43C8"/>
    <w:rsid w:val="007671E7"/>
    <w:rsid w:val="00791D30"/>
    <w:rsid w:val="00830167"/>
    <w:rsid w:val="00830A6D"/>
    <w:rsid w:val="00835560"/>
    <w:rsid w:val="008672B5"/>
    <w:rsid w:val="008A13B0"/>
    <w:rsid w:val="0090799A"/>
    <w:rsid w:val="00931FD4"/>
    <w:rsid w:val="0095059C"/>
    <w:rsid w:val="009A7FE4"/>
    <w:rsid w:val="00A00B8D"/>
    <w:rsid w:val="00AC7A0C"/>
    <w:rsid w:val="00AE2E6C"/>
    <w:rsid w:val="00B446E7"/>
    <w:rsid w:val="00B606EF"/>
    <w:rsid w:val="00C10D36"/>
    <w:rsid w:val="00C27F7D"/>
    <w:rsid w:val="00C75040"/>
    <w:rsid w:val="00CB6072"/>
    <w:rsid w:val="00CF43C9"/>
    <w:rsid w:val="00D0751D"/>
    <w:rsid w:val="00D40D8B"/>
    <w:rsid w:val="00DD4783"/>
    <w:rsid w:val="00DF4463"/>
    <w:rsid w:val="00E87AB1"/>
    <w:rsid w:val="00F23939"/>
    <w:rsid w:val="00F7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0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9A7F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kzidenz-Grotesk Std Med" w:hAnsi="Akzidenz-Grotesk Std Med" w:cs="Akzidenz-Grotesk Std Med"/>
      <w:color w:val="696A6C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60"/>
  </w:style>
  <w:style w:type="paragraph" w:styleId="Footer">
    <w:name w:val="footer"/>
    <w:basedOn w:val="Normal"/>
    <w:link w:val="FooterChar"/>
    <w:uiPriority w:val="99"/>
    <w:unhideWhenUsed/>
    <w:rsid w:val="0083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60"/>
  </w:style>
  <w:style w:type="paragraph" w:styleId="BalloonText">
    <w:name w:val="Balloon Text"/>
    <w:basedOn w:val="Normal"/>
    <w:link w:val="BalloonTextChar"/>
    <w:uiPriority w:val="99"/>
    <w:semiHidden/>
    <w:unhideWhenUsed/>
    <w:rsid w:val="008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0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50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ubhead">
    <w:name w:val="Subhead"/>
    <w:basedOn w:val="Normal"/>
    <w:uiPriority w:val="99"/>
    <w:rsid w:val="009A7F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kzidenz-Grotesk Std Med" w:hAnsi="Akzidenz-Grotesk Std Med" w:cs="Akzidenz-Grotesk Std Med"/>
      <w:color w:val="696A6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rketing%20Division\NEW\Brand\Templates\Word%20template%20with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with address</Template>
  <TotalTime>135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Work</dc:creator>
  <cp:lastModifiedBy>Sarah Rippin</cp:lastModifiedBy>
  <cp:revision>21</cp:revision>
  <dcterms:created xsi:type="dcterms:W3CDTF">2012-01-19T19:54:00Z</dcterms:created>
  <dcterms:modified xsi:type="dcterms:W3CDTF">2012-01-19T22:08:00Z</dcterms:modified>
</cp:coreProperties>
</file>